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443DDB" w14:textId="243E6FB4" w:rsidR="0016287A" w:rsidRPr="00471B80" w:rsidRDefault="00520FB3" w:rsidP="00F23471">
      <w:pPr>
        <w:tabs>
          <w:tab w:val="right" w:pos="9781"/>
        </w:tabs>
        <w:rPr>
          <w:rFonts w:ascii="Arial" w:hAnsi="Arial" w:cs="Arial"/>
          <w:b/>
          <w:noProof/>
          <w:sz w:val="24"/>
          <w:szCs w:val="24"/>
        </w:rPr>
      </w:pPr>
      <w:r w:rsidRPr="00520FB3">
        <w:rPr>
          <w:rFonts w:ascii="Arial" w:hAnsi="Arial" w:cs="Arial"/>
          <w:b/>
          <w:noProof/>
          <w:sz w:val="24"/>
          <w:szCs w:val="24"/>
        </w:rPr>
        <w:t>3GPP TSG-WG SA2 Meeting #1</w:t>
      </w:r>
      <w:r>
        <w:rPr>
          <w:rFonts w:ascii="Arial" w:hAnsi="Arial" w:cs="Arial"/>
          <w:b/>
          <w:noProof/>
          <w:sz w:val="24"/>
          <w:szCs w:val="24"/>
        </w:rPr>
        <w:t>40</w:t>
      </w:r>
      <w:r w:rsidR="00977F3A">
        <w:rPr>
          <w:rFonts w:ascii="Arial" w:hAnsi="Arial" w:cs="Arial"/>
          <w:b/>
          <w:noProof/>
          <w:sz w:val="24"/>
          <w:szCs w:val="24"/>
        </w:rPr>
        <w:t>E</w:t>
      </w:r>
      <w:r w:rsidR="0016287A" w:rsidRPr="00471B80">
        <w:rPr>
          <w:rFonts w:ascii="Arial" w:hAnsi="Arial" w:cs="Arial"/>
          <w:b/>
          <w:noProof/>
          <w:sz w:val="24"/>
          <w:szCs w:val="24"/>
        </w:rPr>
        <w:tab/>
        <w:t>S2-</w:t>
      </w:r>
      <w:r>
        <w:rPr>
          <w:rFonts w:ascii="Arial" w:hAnsi="Arial" w:cs="Arial"/>
          <w:b/>
          <w:noProof/>
          <w:sz w:val="24"/>
          <w:szCs w:val="24"/>
        </w:rPr>
        <w:t>200</w:t>
      </w:r>
      <w:r w:rsidR="00E71535" w:rsidRPr="00E71535">
        <w:rPr>
          <w:rFonts w:ascii="Arial" w:hAnsi="Arial" w:cs="Arial"/>
          <w:b/>
          <w:noProof/>
          <w:sz w:val="24"/>
          <w:szCs w:val="24"/>
        </w:rPr>
        <w:t>5163</w:t>
      </w:r>
    </w:p>
    <w:p w14:paraId="2D05CB1C" w14:textId="77777777" w:rsidR="0016287A" w:rsidRPr="00471B80" w:rsidRDefault="0016287A" w:rsidP="00F23471">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520FB3">
        <w:rPr>
          <w:rFonts w:ascii="Arial" w:hAnsi="Arial" w:cs="Arial"/>
          <w:b/>
          <w:noProof/>
          <w:sz w:val="24"/>
          <w:szCs w:val="24"/>
        </w:rPr>
        <w:t>9</w:t>
      </w:r>
      <w:r w:rsidRPr="00471B80">
        <w:rPr>
          <w:rFonts w:ascii="Arial" w:hAnsi="Arial" w:cs="Arial"/>
          <w:b/>
          <w:noProof/>
          <w:sz w:val="24"/>
          <w:szCs w:val="24"/>
        </w:rPr>
        <w:t xml:space="preserve"> </w:t>
      </w:r>
      <w:r w:rsidR="00520FB3">
        <w:rPr>
          <w:rFonts w:ascii="Arial" w:hAnsi="Arial" w:cs="Arial"/>
          <w:b/>
          <w:noProof/>
          <w:sz w:val="24"/>
          <w:szCs w:val="24"/>
        </w:rPr>
        <w:t xml:space="preserve">August </w:t>
      </w:r>
      <w:r w:rsidRPr="00471B80">
        <w:rPr>
          <w:rFonts w:ascii="Arial" w:hAnsi="Arial" w:cs="Arial"/>
          <w:b/>
          <w:noProof/>
          <w:sz w:val="24"/>
          <w:szCs w:val="24"/>
        </w:rPr>
        <w:t xml:space="preserve">- </w:t>
      </w:r>
      <w:r w:rsidR="00520FB3">
        <w:rPr>
          <w:rFonts w:ascii="Arial" w:hAnsi="Arial" w:cs="Arial"/>
          <w:b/>
          <w:noProof/>
          <w:sz w:val="24"/>
          <w:szCs w:val="24"/>
        </w:rPr>
        <w:t>2</w:t>
      </w:r>
      <w:r w:rsidRPr="00471B80">
        <w:rPr>
          <w:rFonts w:ascii="Arial" w:hAnsi="Arial" w:cs="Arial"/>
          <w:b/>
          <w:noProof/>
          <w:sz w:val="24"/>
          <w:szCs w:val="24"/>
        </w:rPr>
        <w:t xml:space="preserve"> </w:t>
      </w:r>
      <w:r w:rsidR="00520FB3">
        <w:rPr>
          <w:rFonts w:ascii="Arial" w:hAnsi="Arial" w:cs="Arial"/>
          <w:b/>
          <w:noProof/>
          <w:sz w:val="24"/>
          <w:szCs w:val="24"/>
        </w:rPr>
        <w:t>September</w:t>
      </w:r>
      <w:r w:rsidRPr="00471B80">
        <w:rPr>
          <w:rFonts w:ascii="Arial" w:hAnsi="Arial" w:cs="Arial"/>
          <w:b/>
          <w:noProof/>
          <w:sz w:val="24"/>
          <w:szCs w:val="24"/>
        </w:rPr>
        <w:t>, 20</w:t>
      </w:r>
      <w:r w:rsidR="00520FB3">
        <w:rPr>
          <w:rFonts w:ascii="Arial" w:hAnsi="Arial" w:cs="Arial"/>
          <w:b/>
          <w:noProof/>
          <w:sz w:val="24"/>
          <w:szCs w:val="24"/>
        </w:rPr>
        <w:t>20</w:t>
      </w:r>
      <w:r w:rsidRPr="00471B80">
        <w:rPr>
          <w:rFonts w:ascii="Arial" w:hAnsi="Arial" w:cs="Arial"/>
          <w:b/>
          <w:noProof/>
          <w:sz w:val="24"/>
          <w:szCs w:val="24"/>
        </w:rPr>
        <w:t xml:space="preserve">, </w:t>
      </w:r>
      <w:r w:rsidR="00520FB3">
        <w:rPr>
          <w:rFonts w:ascii="Arial" w:hAnsi="Arial" w:cs="Arial"/>
          <w:b/>
          <w:noProof/>
          <w:sz w:val="24"/>
          <w:szCs w:val="24"/>
        </w:rPr>
        <w:t>Elbonia</w:t>
      </w:r>
      <w:r w:rsidRPr="00A4380C">
        <w:rPr>
          <w:rFonts w:ascii="Arial" w:hAnsi="Arial" w:cs="Arial"/>
          <w:b/>
          <w:noProof/>
          <w:color w:val="0000FF"/>
        </w:rPr>
        <w:tab/>
      </w:r>
    </w:p>
    <w:p w14:paraId="524DAEC3" w14:textId="77777777" w:rsidR="0016287A" w:rsidRPr="00471B80" w:rsidRDefault="0016287A" w:rsidP="00F23471">
      <w:pPr>
        <w:tabs>
          <w:tab w:val="right" w:pos="9781"/>
        </w:tabs>
        <w:rPr>
          <w:rFonts w:ascii="Arial" w:hAnsi="Arial" w:cs="Arial"/>
          <w:b/>
          <w:noProof/>
          <w:sz w:val="24"/>
          <w:szCs w:val="24"/>
        </w:rPr>
      </w:pPr>
    </w:p>
    <w:p w14:paraId="09365485" w14:textId="2F4DBE03" w:rsidR="00440983" w:rsidRDefault="00440983">
      <w:pPr>
        <w:ind w:left="2127" w:hanging="2127"/>
        <w:rPr>
          <w:rFonts w:ascii="Arial" w:hAnsi="Arial" w:cs="Arial"/>
          <w:b/>
        </w:rPr>
      </w:pPr>
      <w:r>
        <w:rPr>
          <w:rFonts w:ascii="Arial" w:hAnsi="Arial" w:cs="Arial"/>
          <w:b/>
        </w:rPr>
        <w:t>Source:</w:t>
      </w:r>
      <w:r>
        <w:rPr>
          <w:rFonts w:ascii="Arial" w:hAnsi="Arial" w:cs="Arial"/>
          <w:b/>
        </w:rPr>
        <w:tab/>
      </w:r>
      <w:r w:rsidR="001F3C36">
        <w:rPr>
          <w:rFonts w:ascii="Arial" w:hAnsi="Arial" w:cs="Arial"/>
          <w:b/>
        </w:rPr>
        <w:t>Ericsson</w:t>
      </w:r>
    </w:p>
    <w:p w14:paraId="04553874" w14:textId="664621A9"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55138C" w:rsidRPr="0055138C">
        <w:rPr>
          <w:rFonts w:ascii="Arial" w:hAnsi="Arial" w:cs="Arial"/>
          <w:b/>
        </w:rPr>
        <w:t>KI #3</w:t>
      </w:r>
      <w:r w:rsidR="00BC2F93">
        <w:rPr>
          <w:rFonts w:ascii="Arial" w:hAnsi="Arial" w:cs="Arial"/>
          <w:b/>
        </w:rPr>
        <w:t>A</w:t>
      </w:r>
      <w:r w:rsidR="0055138C" w:rsidRPr="0055138C">
        <w:rPr>
          <w:rFonts w:ascii="Arial" w:hAnsi="Arial" w:cs="Arial"/>
          <w:b/>
        </w:rPr>
        <w:t>, Sol #</w:t>
      </w:r>
      <w:r w:rsidR="00BC2F93">
        <w:rPr>
          <w:rFonts w:ascii="Arial" w:hAnsi="Arial" w:cs="Arial"/>
          <w:b/>
        </w:rPr>
        <w:t>13</w:t>
      </w:r>
      <w:r w:rsidR="0055138C" w:rsidRPr="0055138C">
        <w:rPr>
          <w:rFonts w:ascii="Arial" w:hAnsi="Arial" w:cs="Arial"/>
          <w:b/>
        </w:rPr>
        <w:t xml:space="preserve">: Update to clarify </w:t>
      </w:r>
      <w:r w:rsidR="00BC2F93">
        <w:rPr>
          <w:rFonts w:ascii="Arial" w:hAnsi="Arial" w:cs="Arial"/>
          <w:b/>
        </w:rPr>
        <w:t>impact related to jitter measurements</w:t>
      </w:r>
    </w:p>
    <w:p w14:paraId="54636E37"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55138C">
        <w:rPr>
          <w:rFonts w:ascii="Arial" w:hAnsi="Arial" w:cs="Arial"/>
          <w:b/>
        </w:rPr>
        <w:t>Approval</w:t>
      </w:r>
    </w:p>
    <w:p w14:paraId="0588170A"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5138C">
        <w:rPr>
          <w:rFonts w:ascii="Arial" w:hAnsi="Arial" w:cs="Arial"/>
          <w:b/>
        </w:rPr>
        <w:t>8.5</w:t>
      </w:r>
    </w:p>
    <w:p w14:paraId="50E8930E"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5138C" w:rsidRPr="0055138C">
        <w:rPr>
          <w:rFonts w:ascii="Arial" w:hAnsi="Arial" w:cs="Arial"/>
          <w:b/>
        </w:rPr>
        <w:t>FS_IIoT/ Rel-17</w:t>
      </w:r>
    </w:p>
    <w:p w14:paraId="055E5150" w14:textId="53C4BE4E"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55138C">
        <w:rPr>
          <w:rFonts w:ascii="Arial" w:hAnsi="Arial" w:cs="Arial"/>
          <w:i/>
        </w:rPr>
        <w:t>Clarify that the measurement of per-packet delay implies impact to NG-RAN, since existing feature is to measure average packet delay</w:t>
      </w:r>
      <w:r w:rsidR="00BC2F93">
        <w:rPr>
          <w:rFonts w:ascii="Arial" w:hAnsi="Arial" w:cs="Arial"/>
          <w:i/>
        </w:rPr>
        <w:t xml:space="preserve"> only</w:t>
      </w:r>
      <w:r w:rsidR="0055138C">
        <w:rPr>
          <w:rFonts w:ascii="Arial" w:hAnsi="Arial" w:cs="Arial"/>
          <w:i/>
        </w:rPr>
        <w:t>.</w:t>
      </w:r>
    </w:p>
    <w:p w14:paraId="0E6219A5" w14:textId="5D4F30D2" w:rsidR="00520FB3" w:rsidRPr="00901B07" w:rsidRDefault="00BC2F93" w:rsidP="00520FB3">
      <w:pPr>
        <w:pStyle w:val="Heading1"/>
        <w:kinsoku w:val="0"/>
        <w:ind w:left="0" w:firstLine="0"/>
        <w:rPr>
          <w:lang w:val="en-US" w:eastAsia="zh-CN"/>
        </w:rPr>
      </w:pPr>
      <w:bookmarkStart w:id="0" w:name="_Hlk513714389"/>
      <w:r>
        <w:rPr>
          <w:lang w:val="en-US" w:eastAsia="zh-CN"/>
        </w:rPr>
        <w:t>Discussion</w:t>
      </w:r>
    </w:p>
    <w:p w14:paraId="647E8F87" w14:textId="3DC5A36F" w:rsidR="00520FB3" w:rsidRDefault="00520FB3" w:rsidP="00520FB3">
      <w:pPr>
        <w:kinsoku w:val="0"/>
        <w:rPr>
          <w:lang w:val="en-US"/>
        </w:rPr>
      </w:pPr>
      <w:r w:rsidRPr="00901B07">
        <w:rPr>
          <w:lang w:val="en-US"/>
        </w:rPr>
        <w:t xml:space="preserve">This </w:t>
      </w:r>
      <w:r>
        <w:rPr>
          <w:lang w:val="en-US"/>
        </w:rPr>
        <w:t>paper</w:t>
      </w:r>
      <w:r w:rsidRPr="00901B07">
        <w:rPr>
          <w:lang w:val="en-US"/>
        </w:rPr>
        <w:t xml:space="preserve"> addresses Key Issue #</w:t>
      </w:r>
      <w:r w:rsidR="00BC2F93">
        <w:rPr>
          <w:lang w:val="en-US"/>
        </w:rPr>
        <w:t>3A</w:t>
      </w:r>
      <w:r>
        <w:rPr>
          <w:lang w:val="en-US"/>
        </w:rPr>
        <w:t xml:space="preserve"> on </w:t>
      </w:r>
      <w:r w:rsidR="00BC2F93" w:rsidRPr="00BC2F93">
        <w:rPr>
          <w:lang w:val="en-US"/>
        </w:rPr>
        <w:t>Exposure of TSC capabilities</w:t>
      </w:r>
      <w:r>
        <w:rPr>
          <w:lang w:val="en-US"/>
        </w:rPr>
        <w:t xml:space="preserve"> </w:t>
      </w:r>
      <w:r w:rsidR="00BF50CE">
        <w:rPr>
          <w:lang w:val="en-US"/>
        </w:rPr>
        <w:t xml:space="preserve">and addresses a clarification to Solution #13 in TR 23.700-20. </w:t>
      </w:r>
    </w:p>
    <w:p w14:paraId="66551DE9" w14:textId="04F24954" w:rsidR="00BF50CE" w:rsidRDefault="00BF50CE" w:rsidP="00520FB3">
      <w:pPr>
        <w:kinsoku w:val="0"/>
        <w:rPr>
          <w:lang w:val="en-US"/>
        </w:rPr>
      </w:pPr>
      <w:r>
        <w:rPr>
          <w:lang w:val="en-US"/>
        </w:rPr>
        <w:t xml:space="preserve">The calculation of jitter by PCF requires to be provided with every packet delay (either consecutive packets or following a uniform sampling). In Rel. 16, NG-RAN supports measurement of average packet delay only. Since this feature is not enough to support the jitter measurement, </w:t>
      </w:r>
      <w:r w:rsidR="00BC2F93">
        <w:rPr>
          <w:lang w:val="en-US"/>
        </w:rPr>
        <w:t>it is important</w:t>
      </w:r>
      <w:r>
        <w:rPr>
          <w:lang w:val="en-US"/>
        </w:rPr>
        <w:t xml:space="preserve"> to state the impacts on RAN and </w:t>
      </w:r>
      <w:r w:rsidR="00E77168">
        <w:rPr>
          <w:lang w:val="en-US"/>
        </w:rPr>
        <w:t xml:space="preserve">check </w:t>
      </w:r>
      <w:r w:rsidR="0021593F">
        <w:rPr>
          <w:lang w:val="en-US"/>
        </w:rPr>
        <w:t>the issue with</w:t>
      </w:r>
      <w:r>
        <w:rPr>
          <w:lang w:val="en-US"/>
        </w:rPr>
        <w:t xml:space="preserve"> RAN </w:t>
      </w:r>
      <w:r w:rsidR="00BC2F93">
        <w:rPr>
          <w:lang w:val="en-US"/>
        </w:rPr>
        <w:t xml:space="preserve">WGs </w:t>
      </w:r>
      <w:r>
        <w:rPr>
          <w:lang w:val="en-US"/>
        </w:rPr>
        <w:t>before any conclusions with regards to this solution.</w:t>
      </w:r>
    </w:p>
    <w:p w14:paraId="6A6954C0" w14:textId="77777777" w:rsidR="00520FB3" w:rsidRPr="00901B07" w:rsidRDefault="00520FB3" w:rsidP="00520FB3">
      <w:pPr>
        <w:pStyle w:val="Heading1"/>
        <w:kinsoku w:val="0"/>
        <w:ind w:left="0" w:firstLine="0"/>
        <w:rPr>
          <w:lang w:val="en-US" w:eastAsia="zh-CN"/>
        </w:rPr>
      </w:pPr>
      <w:r w:rsidRPr="00901B07">
        <w:rPr>
          <w:lang w:val="en-US" w:eastAsia="zh-CN"/>
        </w:rPr>
        <w:t>Proposal</w:t>
      </w:r>
    </w:p>
    <w:p w14:paraId="65E5332C" w14:textId="700AA67E" w:rsidR="0055138C" w:rsidRPr="00A47B5E" w:rsidRDefault="0055138C" w:rsidP="0055138C">
      <w:pPr>
        <w:kinsoku w:val="0"/>
        <w:rPr>
          <w:lang w:val="en-US" w:eastAsia="zh-CN"/>
        </w:rPr>
      </w:pPr>
      <w:r w:rsidRPr="00901B07">
        <w:rPr>
          <w:lang w:val="en-US" w:eastAsia="zh-CN"/>
        </w:rPr>
        <w:t xml:space="preserve">It is proposed to add the following </w:t>
      </w:r>
      <w:r>
        <w:rPr>
          <w:lang w:val="en-US" w:eastAsia="zh-CN"/>
        </w:rPr>
        <w:t>change</w:t>
      </w:r>
      <w:r w:rsidR="00E90535">
        <w:rPr>
          <w:lang w:val="en-US" w:eastAsia="zh-CN"/>
        </w:rPr>
        <w:t>s</w:t>
      </w:r>
      <w:r>
        <w:rPr>
          <w:lang w:val="en-US" w:eastAsia="zh-CN"/>
        </w:rPr>
        <w:t xml:space="preserve"> to solution #</w:t>
      </w:r>
      <w:r w:rsidR="00BF50CE">
        <w:rPr>
          <w:lang w:val="en-US" w:eastAsia="zh-CN"/>
        </w:rPr>
        <w:t>13</w:t>
      </w:r>
      <w:r w:rsidRPr="00901B07">
        <w:rPr>
          <w:lang w:val="en-US" w:eastAsia="zh-CN"/>
        </w:rPr>
        <w:t xml:space="preserve"> </w:t>
      </w:r>
      <w:r>
        <w:rPr>
          <w:lang w:val="en-US" w:eastAsia="zh-CN"/>
        </w:rPr>
        <w:t>in TR</w:t>
      </w:r>
      <w:r w:rsidRPr="00901B07">
        <w:rPr>
          <w:lang w:val="en-US" w:eastAsia="zh-CN"/>
        </w:rPr>
        <w:t xml:space="preserve"> 23.700-20.</w:t>
      </w:r>
    </w:p>
    <w:p w14:paraId="24E90EA1" w14:textId="77777777" w:rsidR="0055138C" w:rsidRPr="00FD6EBB" w:rsidRDefault="0055138C" w:rsidP="0055138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1BE302B1" w14:textId="77777777" w:rsidR="0055138C" w:rsidRDefault="0055138C" w:rsidP="0055138C">
      <w:pPr>
        <w:pStyle w:val="Heading2"/>
        <w:rPr>
          <w:rFonts w:eastAsia="Malgun Gothic"/>
        </w:rPr>
      </w:pPr>
      <w:bookmarkStart w:id="2" w:name="_Toc43906717"/>
      <w:bookmarkStart w:id="3" w:name="_Toc43906832"/>
      <w:bookmarkStart w:id="4" w:name="_Toc44311958"/>
      <w:bookmarkStart w:id="5" w:name="_Toc44312071"/>
      <w:bookmarkEnd w:id="1"/>
      <w:r>
        <w:rPr>
          <w:rFonts w:eastAsia="Malgun Gothic"/>
          <w:lang w:eastAsia="zh-CN"/>
        </w:rPr>
        <w:t>6.13</w:t>
      </w:r>
      <w:r>
        <w:rPr>
          <w:rFonts w:eastAsia="Malgun Gothic"/>
          <w:lang w:eastAsia="ko-KR"/>
        </w:rPr>
        <w:tab/>
        <w:t xml:space="preserve">Solution #13: </w:t>
      </w:r>
      <w:r>
        <w:rPr>
          <w:rFonts w:eastAsia="Malgun Gothic"/>
        </w:rPr>
        <w:t>Mechanism for AF requesting 5G network jitter</w:t>
      </w:r>
      <w:bookmarkStart w:id="6" w:name="_GoBack"/>
      <w:bookmarkEnd w:id="2"/>
      <w:bookmarkEnd w:id="3"/>
      <w:bookmarkEnd w:id="4"/>
      <w:bookmarkEnd w:id="5"/>
      <w:bookmarkEnd w:id="6"/>
    </w:p>
    <w:p w14:paraId="6EEB0FB9" w14:textId="77777777" w:rsidR="0055138C" w:rsidRDefault="0055138C" w:rsidP="0055138C">
      <w:pPr>
        <w:pStyle w:val="Heading3"/>
        <w:rPr>
          <w:rFonts w:eastAsia="Malgun Gothic"/>
        </w:rPr>
      </w:pPr>
      <w:bookmarkStart w:id="7" w:name="_Toc22214909"/>
      <w:bookmarkStart w:id="8" w:name="_Toc500949099"/>
      <w:bookmarkStart w:id="9" w:name="_Toc43906718"/>
      <w:bookmarkStart w:id="10" w:name="_Toc43906833"/>
      <w:bookmarkStart w:id="11" w:name="_Toc44311959"/>
      <w:bookmarkStart w:id="12" w:name="_Toc44312072"/>
      <w:r>
        <w:rPr>
          <w:rFonts w:eastAsia="Malgun Gothic"/>
        </w:rPr>
        <w:t>6.13.1</w:t>
      </w:r>
      <w:r>
        <w:rPr>
          <w:rFonts w:eastAsia="Malgun Gothic"/>
        </w:rPr>
        <w:tab/>
        <w:t>Description</w:t>
      </w:r>
      <w:bookmarkEnd w:id="7"/>
      <w:bookmarkEnd w:id="8"/>
      <w:bookmarkEnd w:id="9"/>
      <w:bookmarkEnd w:id="10"/>
      <w:bookmarkEnd w:id="11"/>
      <w:bookmarkEnd w:id="12"/>
    </w:p>
    <w:p w14:paraId="4AC71ABA" w14:textId="77777777" w:rsidR="0055138C" w:rsidRDefault="0055138C" w:rsidP="0055138C">
      <w:pPr>
        <w:rPr>
          <w:rFonts w:eastAsia="Malgun Gothic"/>
          <w:noProof/>
          <w:lang w:val="en-US"/>
        </w:rPr>
      </w:pPr>
      <w:bookmarkStart w:id="13" w:name="_Toc500949101"/>
      <w:r>
        <w:rPr>
          <w:lang w:eastAsia="zh-CN"/>
        </w:rPr>
        <w:t xml:space="preserve">This solution is for key issue#3A, which addresses </w:t>
      </w:r>
      <w:r>
        <w:t>Exposure of deterministic QoS</w:t>
      </w:r>
      <w:r>
        <w:rPr>
          <w:noProof/>
          <w:lang w:val="en-US"/>
        </w:rPr>
        <w:t xml:space="preserve"> including aspects related to:</w:t>
      </w:r>
    </w:p>
    <w:p w14:paraId="53592869" w14:textId="77777777" w:rsidR="0055138C" w:rsidRDefault="0055138C" w:rsidP="0055138C">
      <w:pPr>
        <w:pStyle w:val="B1"/>
        <w:rPr>
          <w:lang w:eastAsia="ko-KR"/>
        </w:rPr>
      </w:pPr>
      <w:r>
        <w:rPr>
          <w:lang w:eastAsia="ko-KR"/>
        </w:rPr>
        <w:t>-</w:t>
      </w:r>
      <w:r>
        <w:rPr>
          <w:lang w:eastAsia="ko-KR"/>
        </w:rPr>
        <w:tab/>
      </w:r>
      <w:r>
        <w:t>Ability for AF to request absolute delay and jitter requirements, and mechanisms to enable the PCF to determine the 5GS QoS parameters based on the requirements received from AF.</w:t>
      </w:r>
    </w:p>
    <w:p w14:paraId="1E7031FE" w14:textId="77777777" w:rsidR="0055138C" w:rsidRDefault="0055138C" w:rsidP="0055138C">
      <w:pPr>
        <w:pStyle w:val="B1"/>
        <w:rPr>
          <w:lang w:eastAsia="ko-KR"/>
        </w:rPr>
      </w:pPr>
      <w:r>
        <w:rPr>
          <w:lang w:eastAsia="ko-KR"/>
        </w:rPr>
        <w:t>-</w:t>
      </w:r>
      <w:r>
        <w:rPr>
          <w:lang w:eastAsia="ko-KR"/>
        </w:rPr>
        <w:tab/>
      </w:r>
      <w:r>
        <w:t>Ability for AF to indicate periodicity, burst size and burst arrival time (as defined in Rel-16 for TSC Assistance information), optionally burst spread (variation of burst arrival time for DL traffic resulting from jitter on N6, if applicable) along with Timing Domain (reference for these parameters) associated with these parameters to the NEF.</w:t>
      </w:r>
    </w:p>
    <w:p w14:paraId="513A9BB0" w14:textId="77777777" w:rsidR="0055138C" w:rsidRDefault="0055138C" w:rsidP="0055138C">
      <w:pPr>
        <w:rPr>
          <w:rFonts w:eastAsia="SimSun"/>
          <w:lang w:eastAsia="zh-CN"/>
        </w:rPr>
      </w:pPr>
      <w:r>
        <w:rPr>
          <w:rFonts w:eastAsia="SimSun"/>
          <w:lang w:eastAsia="zh-CN"/>
        </w:rPr>
        <w:t>This solution proposes a mechanism for AF requesting jitter requirements.</w:t>
      </w:r>
    </w:p>
    <w:p w14:paraId="5073948A" w14:textId="30E1FAE8" w:rsidR="0055138C" w:rsidRDefault="0055138C" w:rsidP="0055138C">
      <w:pPr>
        <w:rPr>
          <w:rFonts w:eastAsia="SimSun"/>
          <w:lang w:eastAsia="zh-CN"/>
        </w:rPr>
      </w:pPr>
      <w:r>
        <w:rPr>
          <w:rFonts w:eastAsia="SimSun"/>
          <w:lang w:eastAsia="zh-CN"/>
        </w:rPr>
        <w:t>The main idea is that the AF provides request for jitter, and 5G system calculate the jitter based on a group of E2E packet delay between UE and PSA UPF. After PCF getting a group of E2E delay data in measurement period, the PCF may use the IETF RFC1889 method to calculate the jitter and send the jitter value to AF.</w:t>
      </w:r>
      <w:r>
        <w:t xml:space="preserve"> </w:t>
      </w:r>
      <w:r>
        <w:rPr>
          <w:rFonts w:eastAsia="SimSun"/>
          <w:lang w:eastAsia="zh-CN"/>
        </w:rPr>
        <w:t xml:space="preserve">Considering R16 QoS monitoring mechanism, </w:t>
      </w:r>
      <w:ins w:id="14" w:author="Ericsson" w:date="2020-06-30T11:28:00Z">
        <w:r w:rsidR="00554B81">
          <w:rPr>
            <w:rFonts w:eastAsia="SimSun"/>
            <w:lang w:eastAsia="zh-CN"/>
          </w:rPr>
          <w:t xml:space="preserve">only average </w:t>
        </w:r>
      </w:ins>
      <w:del w:id="15" w:author="Ericsson" w:date="2020-06-30T11:28:00Z">
        <w:r w:rsidDel="00554B81">
          <w:rPr>
            <w:rFonts w:eastAsia="SimSun"/>
            <w:lang w:eastAsia="zh-CN"/>
          </w:rPr>
          <w:delText>the measurement period</w:delText>
        </w:r>
      </w:del>
      <w:del w:id="16" w:author="Ericsson" w:date="2020-06-30T11:25:00Z">
        <w:r w:rsidDel="00554B81">
          <w:rPr>
            <w:rFonts w:eastAsia="SimSun"/>
            <w:lang w:eastAsia="zh-CN"/>
          </w:rPr>
          <w:delText>, the</w:delText>
        </w:r>
      </w:del>
      <w:del w:id="17" w:author="Ericsson" w:date="2020-06-30T11:28:00Z">
        <w:r w:rsidDel="00554B81">
          <w:rPr>
            <w:rFonts w:eastAsia="SimSun"/>
            <w:lang w:eastAsia="zh-CN"/>
          </w:rPr>
          <w:delText xml:space="preserve"> </w:delText>
        </w:r>
      </w:del>
      <w:r>
        <w:rPr>
          <w:rFonts w:eastAsia="SimSun"/>
          <w:lang w:eastAsia="zh-CN"/>
        </w:rPr>
        <w:t>packet delay measurement</w:t>
      </w:r>
      <w:del w:id="18" w:author="Ericsson" w:date="2020-06-30T11:28:00Z">
        <w:r w:rsidDel="00554B81">
          <w:rPr>
            <w:rFonts w:eastAsia="SimSun"/>
            <w:lang w:eastAsia="zh-CN"/>
          </w:rPr>
          <w:delText xml:space="preserve"> frequency</w:delText>
        </w:r>
      </w:del>
      <w:r>
        <w:rPr>
          <w:rFonts w:eastAsia="SimSun"/>
          <w:lang w:eastAsia="zh-CN"/>
        </w:rPr>
        <w:t xml:space="preserve"> in RAN and UPF has been defined in QoS monitoring PCC rules</w:t>
      </w:r>
      <w:ins w:id="19" w:author="Ericsson" w:date="2020-08-13T15:48:00Z">
        <w:r w:rsidR="00E90535">
          <w:rPr>
            <w:rFonts w:eastAsia="SimSun"/>
            <w:lang w:eastAsia="zh-CN"/>
          </w:rPr>
          <w:t>.</w:t>
        </w:r>
      </w:ins>
      <w:del w:id="20" w:author="Ericsson" w:date="2020-08-13T15:48:00Z">
        <w:r w:rsidDel="00E90535">
          <w:rPr>
            <w:rFonts w:eastAsia="SimSun"/>
            <w:lang w:eastAsia="zh-CN"/>
          </w:rPr>
          <w:delText>,</w:delText>
        </w:r>
      </w:del>
      <w:r>
        <w:rPr>
          <w:rFonts w:eastAsia="SimSun"/>
          <w:lang w:eastAsia="zh-CN"/>
        </w:rPr>
        <w:t xml:space="preserve"> </w:t>
      </w:r>
      <w:ins w:id="21" w:author="Ericsson" w:date="2020-08-13T15:48:00Z">
        <w:r w:rsidR="00E90535">
          <w:rPr>
            <w:rFonts w:eastAsia="SimSun"/>
            <w:lang w:eastAsia="zh-CN"/>
          </w:rPr>
          <w:t>T</w:t>
        </w:r>
      </w:ins>
      <w:del w:id="22" w:author="Ericsson" w:date="2020-08-13T15:48:00Z">
        <w:r w:rsidDel="00E90535">
          <w:rPr>
            <w:rFonts w:eastAsia="SimSun"/>
            <w:lang w:eastAsia="zh-CN"/>
          </w:rPr>
          <w:delText>t</w:delText>
        </w:r>
      </w:del>
      <w:r>
        <w:rPr>
          <w:rFonts w:eastAsia="SimSun"/>
          <w:lang w:eastAsia="zh-CN"/>
        </w:rPr>
        <w:t xml:space="preserve">herefore the </w:t>
      </w:r>
      <w:del w:id="23" w:author="Ericsson" w:date="2020-06-30T11:26:00Z">
        <w:r w:rsidDel="00554B81">
          <w:rPr>
            <w:rFonts w:eastAsia="SimSun"/>
            <w:lang w:eastAsia="zh-CN"/>
          </w:rPr>
          <w:delText xml:space="preserve">only </w:delText>
        </w:r>
      </w:del>
      <w:ins w:id="24" w:author="Ericsson" w:date="2020-06-30T11:30:00Z">
        <w:r w:rsidR="00554B81">
          <w:rPr>
            <w:rFonts w:eastAsia="SimSun"/>
            <w:lang w:eastAsia="zh-CN"/>
          </w:rPr>
          <w:t xml:space="preserve">required </w:t>
        </w:r>
      </w:ins>
      <w:r>
        <w:rPr>
          <w:rFonts w:eastAsia="SimSun"/>
          <w:lang w:eastAsia="zh-CN"/>
        </w:rPr>
        <w:t>update</w:t>
      </w:r>
      <w:ins w:id="25" w:author="Ericsson" w:date="2020-06-30T11:26:00Z">
        <w:r w:rsidR="00554B81">
          <w:rPr>
            <w:rFonts w:eastAsia="SimSun"/>
            <w:lang w:eastAsia="zh-CN"/>
          </w:rPr>
          <w:t xml:space="preserve">s </w:t>
        </w:r>
      </w:ins>
      <w:ins w:id="26" w:author="Ericsson" w:date="2020-08-13T15:48:00Z">
        <w:r w:rsidR="00E90535">
          <w:rPr>
            <w:rFonts w:eastAsia="SimSun"/>
            <w:lang w:eastAsia="zh-CN"/>
          </w:rPr>
          <w:t>need</w:t>
        </w:r>
      </w:ins>
      <w:ins w:id="27" w:author="Ericsson" w:date="2020-08-13T15:49:00Z">
        <w:r w:rsidR="00E90535">
          <w:rPr>
            <w:rFonts w:eastAsia="SimSun"/>
            <w:lang w:eastAsia="zh-CN"/>
          </w:rPr>
          <w:t>ed</w:t>
        </w:r>
      </w:ins>
      <w:ins w:id="28" w:author="Ericsson" w:date="2020-08-13T15:48:00Z">
        <w:r w:rsidR="00E90535">
          <w:rPr>
            <w:rFonts w:eastAsia="SimSun"/>
            <w:lang w:eastAsia="zh-CN"/>
          </w:rPr>
          <w:t xml:space="preserve"> </w:t>
        </w:r>
      </w:ins>
      <w:ins w:id="29" w:author="Ericsson" w:date="2020-06-30T11:26:00Z">
        <w:r w:rsidR="00554B81">
          <w:rPr>
            <w:rFonts w:eastAsia="SimSun"/>
            <w:lang w:eastAsia="zh-CN"/>
          </w:rPr>
          <w:t>to</w:t>
        </w:r>
      </w:ins>
      <w:del w:id="30" w:author="Ericsson" w:date="2020-06-30T11:26:00Z">
        <w:r w:rsidDel="00554B81">
          <w:rPr>
            <w:rFonts w:eastAsia="SimSun"/>
            <w:lang w:eastAsia="zh-CN"/>
          </w:rPr>
          <w:delText xml:space="preserve"> is</w:delText>
        </w:r>
      </w:del>
      <w:r>
        <w:rPr>
          <w:rFonts w:eastAsia="SimSun"/>
          <w:lang w:eastAsia="zh-CN"/>
        </w:rPr>
        <w:t xml:space="preserve"> enhanc</w:t>
      </w:r>
      <w:ins w:id="31" w:author="Ericsson" w:date="2020-06-30T11:26:00Z">
        <w:r w:rsidR="00554B81">
          <w:rPr>
            <w:rFonts w:eastAsia="SimSun"/>
            <w:lang w:eastAsia="zh-CN"/>
          </w:rPr>
          <w:t xml:space="preserve">e </w:t>
        </w:r>
      </w:ins>
      <w:ins w:id="32" w:author="Ericsson" w:date="2020-06-30T11:27:00Z">
        <w:r w:rsidR="00554B81">
          <w:rPr>
            <w:rFonts w:eastAsia="SimSun"/>
            <w:lang w:eastAsia="zh-CN"/>
          </w:rPr>
          <w:t xml:space="preserve">QoS monitoring mechanism </w:t>
        </w:r>
      </w:ins>
      <w:ins w:id="33" w:author="Ericsson" w:date="2020-08-13T15:49:00Z">
        <w:r w:rsidR="00E90535">
          <w:rPr>
            <w:rFonts w:eastAsia="SimSun"/>
            <w:lang w:eastAsia="zh-CN"/>
          </w:rPr>
          <w:t xml:space="preserve">are: </w:t>
        </w:r>
      </w:ins>
      <w:ins w:id="34" w:author="Ericsson" w:date="2020-06-30T11:27:00Z">
        <w:r w:rsidR="00554B81">
          <w:rPr>
            <w:rFonts w:eastAsia="SimSun"/>
            <w:lang w:eastAsia="zh-CN"/>
          </w:rPr>
          <w:t>to support per-packet delay measurement</w:t>
        </w:r>
      </w:ins>
      <w:ins w:id="35" w:author="Ericsson" w:date="2020-06-30T11:31:00Z">
        <w:r w:rsidR="00554B81">
          <w:rPr>
            <w:rFonts w:eastAsia="SimSun"/>
            <w:lang w:eastAsia="zh-CN"/>
          </w:rPr>
          <w:t>s</w:t>
        </w:r>
      </w:ins>
      <w:ins w:id="36" w:author="Ericsson" w:date="2020-08-13T00:33:00Z">
        <w:r w:rsidR="00046F19">
          <w:rPr>
            <w:rFonts w:eastAsia="SimSun"/>
            <w:lang w:eastAsia="zh-CN"/>
          </w:rPr>
          <w:t xml:space="preserve"> in </w:t>
        </w:r>
      </w:ins>
      <w:ins w:id="37" w:author="Ericsson" w:date="2020-08-13T00:36:00Z">
        <w:r w:rsidR="004F6110">
          <w:rPr>
            <w:rFonts w:eastAsia="SimSun"/>
            <w:lang w:eastAsia="zh-CN"/>
          </w:rPr>
          <w:t>NG-</w:t>
        </w:r>
      </w:ins>
      <w:ins w:id="38" w:author="Ericsson" w:date="2020-08-13T00:33:00Z">
        <w:r w:rsidR="00046F19">
          <w:rPr>
            <w:rFonts w:eastAsia="SimSun"/>
            <w:lang w:eastAsia="zh-CN"/>
          </w:rPr>
          <w:t>RAN,</w:t>
        </w:r>
      </w:ins>
      <w:del w:id="39" w:author="Ericsson" w:date="2020-06-30T11:26:00Z">
        <w:r w:rsidDel="00554B81">
          <w:rPr>
            <w:rFonts w:eastAsia="SimSun"/>
            <w:lang w:eastAsia="zh-CN"/>
          </w:rPr>
          <w:delText>ing</w:delText>
        </w:r>
      </w:del>
      <w:r>
        <w:rPr>
          <w:rFonts w:eastAsia="SimSun"/>
          <w:lang w:eastAsia="zh-CN"/>
        </w:rPr>
        <w:t xml:space="preserve"> </w:t>
      </w:r>
      <w:ins w:id="40" w:author="Ericsson" w:date="2020-06-30T11:31:00Z">
        <w:r w:rsidR="00554B81">
          <w:rPr>
            <w:rFonts w:eastAsia="SimSun"/>
            <w:lang w:eastAsia="zh-CN"/>
          </w:rPr>
          <w:t>and</w:t>
        </w:r>
      </w:ins>
      <w:del w:id="41" w:author="Ericsson" w:date="2020-08-13T00:35:00Z">
        <w:r w:rsidDel="004F6110">
          <w:rPr>
            <w:rFonts w:eastAsia="SimSun"/>
            <w:lang w:eastAsia="zh-CN"/>
          </w:rPr>
          <w:delText>PCF</w:delText>
        </w:r>
      </w:del>
      <w:r>
        <w:rPr>
          <w:rFonts w:eastAsia="SimSun"/>
          <w:lang w:eastAsia="zh-CN"/>
        </w:rPr>
        <w:t xml:space="preserve"> to calculate the jitter</w:t>
      </w:r>
      <w:ins w:id="42" w:author="Ericsson" w:date="2020-08-13T00:35:00Z">
        <w:r w:rsidR="004F6110">
          <w:rPr>
            <w:rFonts w:eastAsia="SimSun"/>
            <w:lang w:eastAsia="zh-CN"/>
          </w:rPr>
          <w:t xml:space="preserve"> in PCF</w:t>
        </w:r>
      </w:ins>
      <w:r>
        <w:rPr>
          <w:rFonts w:eastAsia="SimSun"/>
          <w:lang w:eastAsia="zh-CN"/>
        </w:rPr>
        <w:t>.</w:t>
      </w:r>
    </w:p>
    <w:p w14:paraId="7D1657A8" w14:textId="1BE3B7A3" w:rsidR="00554B81" w:rsidRPr="00554B81" w:rsidRDefault="004F6110">
      <w:pPr>
        <w:pStyle w:val="EditorsNote"/>
        <w:pPrChange w:id="43" w:author="Ericsson" w:date="2020-08-13T00:42:00Z">
          <w:pPr>
            <w:pStyle w:val="NO"/>
          </w:pPr>
        </w:pPrChange>
      </w:pPr>
      <w:ins w:id="44" w:author="Ericsson" w:date="2020-08-13T00:43:00Z">
        <w:r w:rsidRPr="004F6110">
          <w:lastRenderedPageBreak/>
          <w:t>Editor's note:</w:t>
        </w:r>
      </w:ins>
      <w:ins w:id="45" w:author="Ericsson" w:date="2020-06-30T11:33:00Z">
        <w:r w:rsidR="00554B81">
          <w:tab/>
        </w:r>
      </w:ins>
      <w:ins w:id="46" w:author="Ericsson" w:date="2020-06-30T11:41:00Z">
        <w:r w:rsidR="005C6FF6">
          <w:t>NG-</w:t>
        </w:r>
        <w:r w:rsidR="005C6FF6" w:rsidRPr="005C6FF6">
          <w:t xml:space="preserve">RAN impacts </w:t>
        </w:r>
      </w:ins>
      <w:ins w:id="47" w:author="Ericsson" w:date="2020-07-06T22:57:00Z">
        <w:r w:rsidR="00BC2F93">
          <w:t>need to</w:t>
        </w:r>
      </w:ins>
      <w:ins w:id="48" w:author="Ericsson" w:date="2020-08-13T00:24:00Z">
        <w:r w:rsidR="000A60C2">
          <w:t xml:space="preserve"> </w:t>
        </w:r>
      </w:ins>
      <w:ins w:id="49" w:author="Ericsson" w:date="2020-08-13T00:25:00Z">
        <w:r w:rsidR="000A60C2" w:rsidRPr="000A60C2">
          <w:t xml:space="preserve">be checked </w:t>
        </w:r>
      </w:ins>
      <w:ins w:id="50" w:author="Ericsson" w:date="2020-06-30T11:41:00Z">
        <w:r w:rsidR="005C6FF6" w:rsidRPr="005C6FF6">
          <w:t>with RAN</w:t>
        </w:r>
      </w:ins>
      <w:ins w:id="51" w:author="Ericsson" w:date="2020-06-30T11:46:00Z">
        <w:r w:rsidR="00BF50CE">
          <w:t xml:space="preserve"> WGs</w:t>
        </w:r>
      </w:ins>
      <w:ins w:id="52" w:author="Ericsson" w:date="2020-06-30T11:41:00Z">
        <w:r w:rsidR="005C6FF6" w:rsidRPr="005C6FF6">
          <w:t xml:space="preserve"> before conclusions are reached</w:t>
        </w:r>
      </w:ins>
      <w:ins w:id="53" w:author="Ericsson" w:date="2020-06-30T11:33:00Z">
        <w:r w:rsidR="00554B81">
          <w:t>.</w:t>
        </w:r>
      </w:ins>
    </w:p>
    <w:p w14:paraId="5D2DCCF4" w14:textId="77777777" w:rsidR="0055138C" w:rsidRPr="00A86E82" w:rsidRDefault="0055138C" w:rsidP="0055138C">
      <w:pPr>
        <w:pStyle w:val="EditorsNote"/>
        <w:rPr>
          <w:rFonts w:eastAsia="SimSun"/>
        </w:rPr>
      </w:pPr>
      <w:bookmarkStart w:id="54" w:name="_Hlk48171804"/>
      <w:r w:rsidRPr="00A86E82">
        <w:t>Editor's note:</w:t>
      </w:r>
      <w:bookmarkEnd w:id="54"/>
      <w:r w:rsidRPr="00A86E82">
        <w:tab/>
      </w:r>
      <w:r w:rsidRPr="00A86E82">
        <w:rPr>
          <w:rFonts w:eastAsia="SimSun"/>
        </w:rPr>
        <w:t>Whether the NWDAF can be introduced to do jitter calculation is FFS</w:t>
      </w:r>
      <w:r>
        <w:rPr>
          <w:rFonts w:eastAsia="SimSun"/>
        </w:rPr>
        <w:t>.</w:t>
      </w:r>
    </w:p>
    <w:p w14:paraId="411C8F79" w14:textId="332F9EFA" w:rsidR="0055138C" w:rsidRDefault="0055138C" w:rsidP="0055138C">
      <w:pPr>
        <w:rPr>
          <w:rFonts w:eastAsia="SimSun"/>
          <w:lang w:eastAsia="zh-CN"/>
        </w:rPr>
      </w:pPr>
      <w:r>
        <w:rPr>
          <w:rFonts w:eastAsia="SimSun"/>
          <w:lang w:eastAsia="zh-CN"/>
        </w:rPr>
        <w:t>AF sends a request for jitter calculation by using</w:t>
      </w:r>
      <w:r>
        <w:rPr>
          <w:lang w:eastAsia="zh-CN"/>
        </w:rPr>
        <w:t xml:space="preserve"> </w:t>
      </w:r>
      <w:proofErr w:type="spellStart"/>
      <w:r>
        <w:rPr>
          <w:lang w:eastAsia="zh-CN"/>
        </w:rPr>
        <w:t>Nnef_AFsessionWithQoS_Create</w:t>
      </w:r>
      <w:proofErr w:type="spellEnd"/>
      <w:r>
        <w:rPr>
          <w:lang w:eastAsia="zh-CN"/>
        </w:rPr>
        <w:t xml:space="preserve"> request message to NEF, the indication of jitter requirement, jitter measurement</w:t>
      </w:r>
      <w:r>
        <w:rPr>
          <w:rFonts w:eastAsia="SimSun"/>
          <w:lang w:eastAsia="zh-CN"/>
        </w:rPr>
        <w:t xml:space="preserve"> period, sample </w:t>
      </w:r>
      <w:r>
        <w:rPr>
          <w:lang w:eastAsia="zh-CN"/>
        </w:rPr>
        <w:t>frequency</w:t>
      </w:r>
      <w:r>
        <w:rPr>
          <w:rFonts w:eastAsia="SimSun"/>
          <w:lang w:eastAsia="zh-CN"/>
        </w:rPr>
        <w:t>,</w:t>
      </w:r>
      <w:ins w:id="55" w:author="Ericsson0728" w:date="2020-08-13T09:09:00Z">
        <w:r w:rsidR="00603D4B">
          <w:rPr>
            <w:rFonts w:eastAsia="SimSun"/>
            <w:lang w:eastAsia="zh-CN"/>
          </w:rPr>
          <w:t xml:space="preserve"> </w:t>
        </w:r>
      </w:ins>
      <w:r>
        <w:rPr>
          <w:lang w:eastAsia="zh-CN"/>
        </w:rPr>
        <w:t>are included in the request, and are sent to PCF via NEF.</w:t>
      </w:r>
    </w:p>
    <w:p w14:paraId="7FB8DED5" w14:textId="77777777" w:rsidR="0055138C" w:rsidRDefault="0055138C" w:rsidP="0055138C">
      <w:pPr>
        <w:rPr>
          <w:rFonts w:eastAsia="SimSun"/>
          <w:lang w:eastAsia="zh-CN"/>
        </w:rPr>
      </w:pPr>
      <w:r>
        <w:rPr>
          <w:rFonts w:eastAsia="SimSun"/>
          <w:lang w:eastAsia="zh-CN"/>
        </w:rPr>
        <w:t>When</w:t>
      </w:r>
      <w:r>
        <w:t xml:space="preserve"> PCF </w:t>
      </w:r>
      <w:r>
        <w:rPr>
          <w:rFonts w:eastAsia="SimSun"/>
          <w:lang w:eastAsia="zh-CN"/>
        </w:rPr>
        <w:t>accepts the jitter requirement, PCF generates the QoS Monitoring policy for a service data flow, based on the request from AF. In the QoS Monitoring PCC rule, the QoS monitoring period can be the same as jitter measurement period;</w:t>
      </w:r>
      <w:r>
        <w:t xml:space="preserve"> </w:t>
      </w:r>
      <w:r>
        <w:rPr>
          <w:rFonts w:eastAsia="SimSun"/>
          <w:lang w:eastAsia="zh-CN"/>
        </w:rPr>
        <w:t>QoS monitoring reporting frequency can be the same as jitter sample frequency. Then PCF provides the</w:t>
      </w:r>
      <w:r>
        <w:t xml:space="preserve"> </w:t>
      </w:r>
      <w:r>
        <w:rPr>
          <w:rFonts w:eastAsia="SimSun"/>
          <w:lang w:eastAsia="zh-CN"/>
        </w:rPr>
        <w:t>QoS Monitoring policy to the SMF.</w:t>
      </w:r>
    </w:p>
    <w:p w14:paraId="72499553" w14:textId="599B72F5" w:rsidR="0055138C" w:rsidRDefault="0055138C" w:rsidP="0055138C">
      <w:pPr>
        <w:rPr>
          <w:rFonts w:eastAsia="SimSun"/>
          <w:lang w:eastAsia="zh-CN"/>
        </w:rPr>
      </w:pPr>
      <w:r>
        <w:rPr>
          <w:rFonts w:eastAsia="SimSun"/>
          <w:lang w:eastAsia="zh-CN"/>
        </w:rPr>
        <w:t>When SMF gets the PCC rules for jitter calculation, the SMF sends the QoS Monitoring request to the PSA UPF via N4 and NG-RAN via N2 signalling to request the QoS monitoring between PSA UPF and NG-RAN, as described in TS 23.501 [2] clause 5.33.3.When the reporting trigger(s) is satisfied, e.g. the reporting period expires, or the PDU Session is released, the UPF reports the calculated packet delay value(s) to the SMF, and the SMF sends the reports to the PCF.</w:t>
      </w:r>
      <w:r>
        <w:t xml:space="preserve"> </w:t>
      </w:r>
      <w:r>
        <w:rPr>
          <w:rFonts w:eastAsia="SimSun"/>
          <w:lang w:eastAsia="zh-CN"/>
        </w:rPr>
        <w:t>PCF may use the IETF RFC1889 method to calculate the jitter by considering the packet delay value(s), jitter measurement period and sample frequency, and then sends the jitter value back to AF.</w:t>
      </w:r>
    </w:p>
    <w:p w14:paraId="0BF28C6A" w14:textId="77777777" w:rsidR="0055138C" w:rsidRPr="00A86E82" w:rsidRDefault="0055138C" w:rsidP="0055138C">
      <w:pPr>
        <w:pStyle w:val="EditorsNote"/>
        <w:rPr>
          <w:rFonts w:eastAsia="SimSun"/>
        </w:rPr>
      </w:pPr>
      <w:r w:rsidRPr="00A86E82">
        <w:t>Editor's note:</w:t>
      </w:r>
      <w:r w:rsidRPr="00A86E82">
        <w:tab/>
      </w:r>
      <w:r w:rsidRPr="00A86E82">
        <w:rPr>
          <w:rFonts w:eastAsia="SimSun"/>
        </w:rPr>
        <w:t>It is FFS whether there are other parameters should be considered for jitter calculation.</w:t>
      </w:r>
    </w:p>
    <w:p w14:paraId="73016A57" w14:textId="12C11819" w:rsidR="0055138C" w:rsidRDefault="0055138C" w:rsidP="0055138C">
      <w:pPr>
        <w:rPr>
          <w:rFonts w:eastAsia="SimSun"/>
          <w:lang w:eastAsia="zh-CN"/>
        </w:rPr>
      </w:pPr>
      <w:r>
        <w:rPr>
          <w:rFonts w:eastAsia="SimSun"/>
          <w:lang w:eastAsia="zh-CN"/>
        </w:rPr>
        <w:t>The sample packet frequency for jitter calculation may comply with Poisson sampling, because it ensures an unbiased and uniformly distributed sampling during jitter measurement period. However, alternate sampling methodologies are possible. For example, continuous sampling of a constant bit rate stream (i.e., periodic packet transmission) is a possibility. (IETF RFC 3393)</w:t>
      </w:r>
    </w:p>
    <w:p w14:paraId="14C63F64" w14:textId="05467707" w:rsidR="00D3789B" w:rsidRDefault="00D3789B" w:rsidP="0055138C">
      <w:pPr>
        <w:rPr>
          <w:rFonts w:eastAsia="SimSun"/>
          <w:lang w:eastAsia="zh-CN"/>
        </w:rPr>
      </w:pPr>
    </w:p>
    <w:p w14:paraId="5D6987BD" w14:textId="43354961" w:rsidR="00E90535" w:rsidRPr="00FD6EBB" w:rsidRDefault="00E90535" w:rsidP="00E9053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56" w:name="_Toc326248711"/>
      <w:bookmarkStart w:id="57" w:name="_Toc22214911"/>
      <w:bookmarkStart w:id="58" w:name="_Toc510604409"/>
      <w:bookmarkStart w:id="59" w:name="_Toc43906720"/>
      <w:bookmarkStart w:id="60" w:name="_Toc43906835"/>
      <w:bookmarkStart w:id="61" w:name="_Toc44311961"/>
      <w:bookmarkStart w:id="62" w:name="_Toc44312074"/>
      <w:bookmarkEnd w:id="13"/>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 *</w:t>
      </w:r>
      <w:r>
        <w:rPr>
          <w:rFonts w:ascii="Arial" w:hAnsi="Arial" w:cs="Arial"/>
          <w:b/>
          <w:noProof/>
          <w:color w:val="C5003D"/>
          <w:sz w:val="28"/>
          <w:szCs w:val="28"/>
          <w:lang w:val="en-US"/>
        </w:rPr>
        <w:t xml:space="preserve"> Next</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w:t>
      </w:r>
      <w:r w:rsidRPr="00FD6EBB">
        <w:rPr>
          <w:rFonts w:ascii="Arial" w:hAnsi="Arial" w:cs="Arial"/>
          <w:b/>
          <w:noProof/>
          <w:color w:val="C5003D"/>
          <w:sz w:val="28"/>
          <w:szCs w:val="28"/>
          <w:lang w:val="en-US"/>
        </w:rPr>
        <w:t xml:space="preserve"> * * * *</w:t>
      </w:r>
    </w:p>
    <w:p w14:paraId="66188B54" w14:textId="77777777" w:rsidR="0055138C" w:rsidRDefault="0055138C" w:rsidP="0055138C">
      <w:pPr>
        <w:pStyle w:val="Heading3"/>
        <w:rPr>
          <w:rFonts w:eastAsia="Malgun Gothic"/>
          <w:lang w:eastAsia="zh-CN"/>
        </w:rPr>
      </w:pPr>
      <w:r>
        <w:rPr>
          <w:rFonts w:eastAsia="Malgun Gothic"/>
          <w:lang w:eastAsia="zh-CN"/>
        </w:rPr>
        <w:t>6.13.3</w:t>
      </w:r>
      <w:r>
        <w:rPr>
          <w:rFonts w:eastAsia="Malgun Gothic"/>
          <w:lang w:eastAsia="zh-CN"/>
        </w:rPr>
        <w:tab/>
      </w:r>
      <w:bookmarkEnd w:id="56"/>
      <w:r>
        <w:rPr>
          <w:rFonts w:eastAsia="Malgun Gothic"/>
        </w:rPr>
        <w:t xml:space="preserve">Impacts on </w:t>
      </w:r>
      <w:bookmarkEnd w:id="57"/>
      <w:bookmarkEnd w:id="58"/>
      <w:r>
        <w:rPr>
          <w:rFonts w:eastAsia="Malgun Gothic"/>
          <w:lang w:eastAsia="zh-CN"/>
        </w:rPr>
        <w:t>services, entities and interfaces</w:t>
      </w:r>
      <w:bookmarkEnd w:id="59"/>
      <w:bookmarkEnd w:id="60"/>
      <w:bookmarkEnd w:id="61"/>
      <w:bookmarkEnd w:id="62"/>
    </w:p>
    <w:p w14:paraId="56A5F160" w14:textId="77777777" w:rsidR="0055138C" w:rsidRDefault="0055138C" w:rsidP="0055138C">
      <w:pPr>
        <w:pStyle w:val="EditorsNote"/>
        <w:rPr>
          <w:rFonts w:eastAsia="SimSun"/>
          <w:lang w:eastAsia="zh-CN"/>
        </w:rPr>
      </w:pPr>
      <w:r w:rsidRPr="009C730E">
        <w:t>Editor's note:</w:t>
      </w:r>
      <w:r>
        <w:tab/>
        <w:t>This clause captures impacts on existing 3GPP nodes and functional elements.</w:t>
      </w:r>
    </w:p>
    <w:p w14:paraId="3729E43D" w14:textId="77777777" w:rsidR="0055138C" w:rsidRDefault="0055138C" w:rsidP="0055138C">
      <w:pPr>
        <w:rPr>
          <w:rFonts w:eastAsia="SimSun"/>
          <w:lang w:eastAsia="zh-CN"/>
        </w:rPr>
      </w:pPr>
      <w:r>
        <w:rPr>
          <w:rFonts w:eastAsia="SimSun"/>
          <w:lang w:eastAsia="zh-CN"/>
        </w:rPr>
        <w:t>PCF:</w:t>
      </w:r>
    </w:p>
    <w:p w14:paraId="5D25D55F" w14:textId="77777777" w:rsidR="0055138C" w:rsidRDefault="0055138C" w:rsidP="0055138C">
      <w:pPr>
        <w:pStyle w:val="B1"/>
        <w:rPr>
          <w:rFonts w:eastAsia="SimSun"/>
          <w:lang w:eastAsia="zh-CN"/>
        </w:rPr>
      </w:pPr>
      <w:r>
        <w:rPr>
          <w:rFonts w:eastAsia="SimSun"/>
          <w:lang w:eastAsia="zh-CN"/>
        </w:rPr>
        <w:t>-</w:t>
      </w:r>
      <w:r>
        <w:rPr>
          <w:rFonts w:eastAsia="SimSun"/>
          <w:lang w:eastAsia="zh-CN"/>
        </w:rPr>
        <w:tab/>
        <w:t>Receiving the AF jitter requirement indication.</w:t>
      </w:r>
    </w:p>
    <w:p w14:paraId="0F7775DB" w14:textId="77777777" w:rsidR="0055138C" w:rsidRDefault="0055138C" w:rsidP="0055138C">
      <w:pPr>
        <w:pStyle w:val="B1"/>
        <w:rPr>
          <w:rFonts w:eastAsia="SimSun"/>
          <w:lang w:eastAsia="zh-CN"/>
        </w:rPr>
      </w:pPr>
      <w:r>
        <w:rPr>
          <w:rFonts w:eastAsia="SimSun"/>
          <w:lang w:eastAsia="zh-CN"/>
        </w:rPr>
        <w:t>-</w:t>
      </w:r>
      <w:r>
        <w:rPr>
          <w:rFonts w:eastAsia="SimSun"/>
          <w:lang w:eastAsia="zh-CN"/>
        </w:rPr>
        <w:tab/>
        <w:t>Generating PCC rule for jitter calculation.</w:t>
      </w:r>
    </w:p>
    <w:p w14:paraId="5E37F5E1" w14:textId="19D430EB" w:rsidR="00047B74" w:rsidRDefault="0055138C" w:rsidP="00BC2F93">
      <w:pPr>
        <w:pStyle w:val="B1"/>
        <w:rPr>
          <w:ins w:id="63" w:author="Ericsson0728" w:date="2020-08-13T09:05:00Z"/>
          <w:rFonts w:eastAsia="SimSun"/>
          <w:lang w:eastAsia="zh-CN"/>
        </w:rPr>
      </w:pPr>
      <w:r>
        <w:rPr>
          <w:rFonts w:eastAsia="SimSun"/>
          <w:lang w:eastAsia="zh-CN"/>
        </w:rPr>
        <w:t>-</w:t>
      </w:r>
      <w:r>
        <w:rPr>
          <w:rFonts w:eastAsia="SimSun"/>
          <w:lang w:eastAsia="zh-CN"/>
        </w:rPr>
        <w:tab/>
        <w:t>Calculating the jitter value based on QoS monitoring E2E latency value(s).</w:t>
      </w:r>
    </w:p>
    <w:p w14:paraId="360EC790" w14:textId="77777777" w:rsidR="00E90535" w:rsidRDefault="00E90535" w:rsidP="00E90535">
      <w:pPr>
        <w:pStyle w:val="EditorsNote"/>
        <w:rPr>
          <w:ins w:id="64" w:author="Ericsson" w:date="2020-08-13T15:51:00Z"/>
        </w:rPr>
      </w:pPr>
      <w:ins w:id="65" w:author="Ericsson" w:date="2020-08-13T15:51:00Z">
        <w:r w:rsidRPr="00E90535">
          <w:t>Editor’s note:</w:t>
        </w:r>
        <w:r w:rsidRPr="00E90535">
          <w:tab/>
          <w:t>Based on what the enhancement of the solution may become, AMF, SMF, UPF and NG-RAN are impacted</w:t>
        </w:r>
        <w:r w:rsidRPr="00E90535">
          <w:t xml:space="preserve"> </w:t>
        </w:r>
      </w:ins>
    </w:p>
    <w:p w14:paraId="2504E074" w14:textId="32BA745C" w:rsidR="00BC2F93" w:rsidRDefault="00BC2F93" w:rsidP="00E90535">
      <w:pPr>
        <w:pStyle w:val="EditorsNote"/>
        <w:pPrChange w:id="66" w:author="Ericsson" w:date="2020-08-13T15:44:00Z">
          <w:pPr>
            <w:pStyle w:val="NO"/>
          </w:pPr>
        </w:pPrChange>
      </w:pPr>
      <w:ins w:id="67" w:author="Ericsson" w:date="2020-07-06T22:58:00Z">
        <w:r w:rsidRPr="009C730E">
          <w:t>Editor's note:</w:t>
        </w:r>
        <w:r>
          <w:tab/>
          <w:t>NG-</w:t>
        </w:r>
        <w:r w:rsidRPr="005C6FF6">
          <w:t xml:space="preserve">RAN impacts </w:t>
        </w:r>
        <w:r>
          <w:t>need to be</w:t>
        </w:r>
      </w:ins>
      <w:ins w:id="68" w:author="Ericsson" w:date="2020-08-13T00:25:00Z">
        <w:r w:rsidR="000A60C2">
          <w:t xml:space="preserve"> </w:t>
        </w:r>
        <w:r w:rsidR="000A60C2" w:rsidRPr="000A60C2">
          <w:t xml:space="preserve">checked </w:t>
        </w:r>
      </w:ins>
      <w:ins w:id="69" w:author="Ericsson" w:date="2020-07-06T22:58:00Z">
        <w:r w:rsidRPr="005C6FF6">
          <w:t>with RAN</w:t>
        </w:r>
        <w:r>
          <w:t xml:space="preserve"> WGs</w:t>
        </w:r>
        <w:r w:rsidRPr="005C6FF6">
          <w:t xml:space="preserve"> before conclusions are reached</w:t>
        </w:r>
        <w:r>
          <w:t>.</w:t>
        </w:r>
      </w:ins>
    </w:p>
    <w:p w14:paraId="1E39DD10" w14:textId="77777777" w:rsidR="00BC2F93" w:rsidRDefault="00BC2F93" w:rsidP="00BC2F93">
      <w:pPr>
        <w:pStyle w:val="EditorsNote"/>
        <w:rPr>
          <w:ins w:id="70" w:author="Ericsson" w:date="2020-07-06T22:58:00Z"/>
          <w:rFonts w:eastAsia="SimSun"/>
          <w:lang w:eastAsia="zh-CN"/>
        </w:rPr>
      </w:pPr>
    </w:p>
    <w:p w14:paraId="5EE61D26" w14:textId="68C00F3B" w:rsidR="0055138C" w:rsidRPr="00FD6EBB" w:rsidRDefault="0055138C" w:rsidP="0055138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3CF912B2" w14:textId="77777777" w:rsidR="00000AD9" w:rsidRPr="0055138C" w:rsidRDefault="00000AD9" w:rsidP="00420457"/>
    <w:bookmarkEnd w:id="0"/>
    <w:p w14:paraId="3A4F12FA" w14:textId="77777777" w:rsidR="004E3F2E" w:rsidRDefault="004E3F2E" w:rsidP="00420457"/>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34522" w14:textId="77777777" w:rsidR="00986802" w:rsidRDefault="00986802">
      <w:r>
        <w:separator/>
      </w:r>
    </w:p>
    <w:p w14:paraId="59701CAA" w14:textId="77777777" w:rsidR="00986802" w:rsidRDefault="00986802"/>
  </w:endnote>
  <w:endnote w:type="continuationSeparator" w:id="0">
    <w:p w14:paraId="0D35DE2D" w14:textId="77777777" w:rsidR="00986802" w:rsidRDefault="00986802">
      <w:r>
        <w:continuationSeparator/>
      </w:r>
    </w:p>
    <w:p w14:paraId="6699187F" w14:textId="77777777" w:rsidR="00986802" w:rsidRDefault="009868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6EB2D"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7D8EE31"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36CDA1"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B77A8" w14:textId="77777777" w:rsidR="00986802" w:rsidRDefault="00986802">
      <w:r>
        <w:separator/>
      </w:r>
    </w:p>
    <w:p w14:paraId="514A5A72" w14:textId="77777777" w:rsidR="00986802" w:rsidRDefault="00986802"/>
  </w:footnote>
  <w:footnote w:type="continuationSeparator" w:id="0">
    <w:p w14:paraId="465F73F9" w14:textId="77777777" w:rsidR="00986802" w:rsidRDefault="00986802">
      <w:r>
        <w:continuationSeparator/>
      </w:r>
    </w:p>
    <w:p w14:paraId="56F0E95A" w14:textId="77777777" w:rsidR="00986802" w:rsidRDefault="009868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D8EE9" w14:textId="77777777" w:rsidR="00554E12" w:rsidRDefault="00554E12"/>
  <w:p w14:paraId="426060B4"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1792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5EB1E0D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690BE58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5981CB6"/>
    <w:multiLevelType w:val="hybridMultilevel"/>
    <w:tmpl w:val="AEA2024A"/>
    <w:lvl w:ilvl="0" w:tplc="041D000F">
      <w:start w:val="1"/>
      <w:numFmt w:val="decimal"/>
      <w:lvlText w:val="%1."/>
      <w:lvlJc w:val="left"/>
      <w:pPr>
        <w:ind w:left="720" w:hanging="360"/>
      </w:pPr>
      <w:rPr>
        <w:rFonts w:eastAsia="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20"/>
  </w:num>
  <w:num w:numId="12">
    <w:abstractNumId w:val="14"/>
  </w:num>
  <w:num w:numId="13">
    <w:abstractNumId w:val="17"/>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6"/>
  </w:num>
  <w:num w:numId="22">
    <w:abstractNumId w:val="19"/>
  </w:num>
  <w:num w:numId="23">
    <w:abstractNumId w:val="34"/>
  </w:num>
  <w:num w:numId="24">
    <w:abstractNumId w:val="15"/>
  </w:num>
  <w:num w:numId="25">
    <w:abstractNumId w:val="32"/>
  </w:num>
  <w:num w:numId="26">
    <w:abstractNumId w:val="18"/>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5DA3"/>
    <w:rsid w:val="00036C7A"/>
    <w:rsid w:val="00037975"/>
    <w:rsid w:val="00037B82"/>
    <w:rsid w:val="00040798"/>
    <w:rsid w:val="0004087E"/>
    <w:rsid w:val="00040945"/>
    <w:rsid w:val="0004154F"/>
    <w:rsid w:val="00041BF8"/>
    <w:rsid w:val="0004271C"/>
    <w:rsid w:val="00043912"/>
    <w:rsid w:val="0004421B"/>
    <w:rsid w:val="00046F19"/>
    <w:rsid w:val="00047240"/>
    <w:rsid w:val="00047B74"/>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0C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C36"/>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593F"/>
    <w:rsid w:val="00217F2E"/>
    <w:rsid w:val="0022001C"/>
    <w:rsid w:val="002207E7"/>
    <w:rsid w:val="00220D4C"/>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463"/>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3386"/>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3881"/>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4F6110"/>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0FB3"/>
    <w:rsid w:val="0052196E"/>
    <w:rsid w:val="00523D9A"/>
    <w:rsid w:val="005249BE"/>
    <w:rsid w:val="005321BB"/>
    <w:rsid w:val="005338E0"/>
    <w:rsid w:val="00541740"/>
    <w:rsid w:val="00542686"/>
    <w:rsid w:val="00543C0E"/>
    <w:rsid w:val="0054461F"/>
    <w:rsid w:val="00546161"/>
    <w:rsid w:val="00547D69"/>
    <w:rsid w:val="00550081"/>
    <w:rsid w:val="0055138C"/>
    <w:rsid w:val="005530DA"/>
    <w:rsid w:val="00553D36"/>
    <w:rsid w:val="00554B81"/>
    <w:rsid w:val="00554E12"/>
    <w:rsid w:val="00556B59"/>
    <w:rsid w:val="00556E51"/>
    <w:rsid w:val="00556FF1"/>
    <w:rsid w:val="0056209F"/>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42E0"/>
    <w:rsid w:val="005B59FF"/>
    <w:rsid w:val="005B6482"/>
    <w:rsid w:val="005C26EE"/>
    <w:rsid w:val="005C289E"/>
    <w:rsid w:val="005C36BD"/>
    <w:rsid w:val="005C5A60"/>
    <w:rsid w:val="005C61E6"/>
    <w:rsid w:val="005C6FF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3D4B"/>
    <w:rsid w:val="006044BE"/>
    <w:rsid w:val="0060462A"/>
    <w:rsid w:val="006046F9"/>
    <w:rsid w:val="00604C5A"/>
    <w:rsid w:val="0060567E"/>
    <w:rsid w:val="00606C0E"/>
    <w:rsid w:val="00606C9C"/>
    <w:rsid w:val="00606F9C"/>
    <w:rsid w:val="00611658"/>
    <w:rsid w:val="00611BC6"/>
    <w:rsid w:val="00612617"/>
    <w:rsid w:val="00612A66"/>
    <w:rsid w:val="00614EBC"/>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37E9"/>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4AA6"/>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66CD"/>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0B3"/>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78FA"/>
    <w:rsid w:val="00977F3A"/>
    <w:rsid w:val="00980888"/>
    <w:rsid w:val="0098123F"/>
    <w:rsid w:val="00981E63"/>
    <w:rsid w:val="00982746"/>
    <w:rsid w:val="009838D6"/>
    <w:rsid w:val="00983B8D"/>
    <w:rsid w:val="00983E0E"/>
    <w:rsid w:val="00986802"/>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97FFD"/>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82DAA"/>
    <w:rsid w:val="00B82F38"/>
    <w:rsid w:val="00B83665"/>
    <w:rsid w:val="00B840C8"/>
    <w:rsid w:val="00B84F33"/>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2F93"/>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0CE"/>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3D90"/>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B9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3789B"/>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36A"/>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7CE"/>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47"/>
    <w:rsid w:val="00E645F5"/>
    <w:rsid w:val="00E658B3"/>
    <w:rsid w:val="00E71535"/>
    <w:rsid w:val="00E7179C"/>
    <w:rsid w:val="00E72B04"/>
    <w:rsid w:val="00E733DE"/>
    <w:rsid w:val="00E73813"/>
    <w:rsid w:val="00E7500F"/>
    <w:rsid w:val="00E76568"/>
    <w:rsid w:val="00E76C8C"/>
    <w:rsid w:val="00E77168"/>
    <w:rsid w:val="00E7767A"/>
    <w:rsid w:val="00E8060E"/>
    <w:rsid w:val="00E81553"/>
    <w:rsid w:val="00E81D40"/>
    <w:rsid w:val="00E82599"/>
    <w:rsid w:val="00E834B6"/>
    <w:rsid w:val="00E853EB"/>
    <w:rsid w:val="00E872C8"/>
    <w:rsid w:val="00E87884"/>
    <w:rsid w:val="00E90535"/>
    <w:rsid w:val="00E9068B"/>
    <w:rsid w:val="00E9226D"/>
    <w:rsid w:val="00E92825"/>
    <w:rsid w:val="00E92FAF"/>
    <w:rsid w:val="00E93DFE"/>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07C1"/>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095012"/>
  <w15:chartTrackingRefBased/>
  <w15:docId w15:val="{8A7F36B5-7421-48B0-80E5-1B15D7BFF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554B81"/>
    <w:rPr>
      <w:lang w:val="en-GB" w:eastAsia="en-US"/>
    </w:rPr>
  </w:style>
  <w:style w:type="paragraph" w:styleId="IntenseQuote">
    <w:name w:val="Intense Quote"/>
    <w:basedOn w:val="Normal"/>
    <w:next w:val="Normal"/>
    <w:link w:val="IntenseQuoteChar"/>
    <w:uiPriority w:val="30"/>
    <w:qFormat/>
    <w:rsid w:val="00D3789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3789B"/>
    <w:rPr>
      <w:i/>
      <w:iCs/>
      <w:color w:val="4472C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EA469-5C26-4F86-8833-5D8AC6A23283}">
  <ds:schemaRefs>
    <ds:schemaRef ds:uri="http://schemas.microsoft.com/sharepoint/v3/contenttype/forms"/>
  </ds:schemaRefs>
</ds:datastoreItem>
</file>

<file path=customXml/itemProps2.xml><?xml version="1.0" encoding="utf-8"?>
<ds:datastoreItem xmlns:ds="http://schemas.openxmlformats.org/officeDocument/2006/customXml" ds:itemID="{69328AF3-6C9E-4928-BCDC-552B53E4D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FA797C-36B3-49BC-AF6F-1C1492345A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F08924-1EF7-49E8-A539-6D7BC6B87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809</Words>
  <Characters>4290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cp:lastModifiedBy>
  <cp:revision>11</cp:revision>
  <cp:lastPrinted>2014-09-10T09:04:00Z</cp:lastPrinted>
  <dcterms:created xsi:type="dcterms:W3CDTF">2020-08-12T22:29:00Z</dcterms:created>
  <dcterms:modified xsi:type="dcterms:W3CDTF">2020-08-13T13:52:00Z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